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022C93" w:rsidRPr="00022C93" w:rsidP="00022C93">
      <w:pPr>
        <w:spacing w:line="480" w:lineRule="auto"/>
        <w:jc w:val="center"/>
        <w:rPr>
          <w:rFonts w:ascii="Times New Roman" w:hAnsi="Times New Roman" w:cs="Times New Roman"/>
          <w:sz w:val="24"/>
          <w:szCs w:val="24"/>
        </w:rPr>
      </w:pPr>
    </w:p>
    <w:p w:rsidR="00022C93" w:rsidRPr="00022C93" w:rsidP="00022C93">
      <w:pPr>
        <w:spacing w:line="480" w:lineRule="auto"/>
        <w:jc w:val="center"/>
        <w:rPr>
          <w:rFonts w:ascii="Times New Roman" w:hAnsi="Times New Roman" w:cs="Times New Roman"/>
          <w:sz w:val="24"/>
          <w:szCs w:val="24"/>
        </w:rPr>
      </w:pPr>
    </w:p>
    <w:p w:rsidR="00022C93" w:rsidRPr="00022C93" w:rsidP="00022C93">
      <w:pPr>
        <w:spacing w:line="480" w:lineRule="auto"/>
        <w:jc w:val="center"/>
        <w:rPr>
          <w:rFonts w:ascii="Times New Roman" w:hAnsi="Times New Roman" w:cs="Times New Roman"/>
          <w:sz w:val="24"/>
          <w:szCs w:val="24"/>
        </w:rPr>
      </w:pPr>
    </w:p>
    <w:p w:rsidR="00022C93" w:rsidRPr="00022C93" w:rsidP="00022C93">
      <w:pPr>
        <w:spacing w:line="480" w:lineRule="auto"/>
        <w:jc w:val="center"/>
        <w:rPr>
          <w:rFonts w:ascii="Times New Roman" w:hAnsi="Times New Roman" w:cs="Times New Roman"/>
          <w:sz w:val="24"/>
          <w:szCs w:val="24"/>
        </w:rPr>
      </w:pPr>
    </w:p>
    <w:p w:rsidR="00022C93" w:rsidRPr="00022C93" w:rsidP="00022C93">
      <w:pPr>
        <w:spacing w:line="480" w:lineRule="auto"/>
        <w:jc w:val="center"/>
        <w:rPr>
          <w:rFonts w:ascii="Times New Roman" w:hAnsi="Times New Roman" w:cs="Times New Roman"/>
          <w:sz w:val="24"/>
          <w:szCs w:val="24"/>
        </w:rPr>
      </w:pPr>
      <w:r w:rsidRPr="00022C93">
        <w:rPr>
          <w:rFonts w:ascii="Times New Roman" w:hAnsi="Times New Roman" w:cs="Times New Roman"/>
          <w:sz w:val="24"/>
          <w:szCs w:val="24"/>
        </w:rPr>
        <w:t>Accessibility of Businesses to Disabled People</w:t>
      </w:r>
    </w:p>
    <w:p w:rsidR="00022C93" w:rsidRPr="00022C93" w:rsidP="00022C93">
      <w:pPr>
        <w:spacing w:line="480" w:lineRule="auto"/>
        <w:jc w:val="center"/>
        <w:rPr>
          <w:rFonts w:ascii="Times New Roman" w:hAnsi="Times New Roman" w:cs="Times New Roman"/>
          <w:sz w:val="24"/>
          <w:szCs w:val="24"/>
        </w:rPr>
      </w:pPr>
      <w:r w:rsidRPr="00022C93">
        <w:rPr>
          <w:rFonts w:ascii="Times New Roman" w:hAnsi="Times New Roman" w:cs="Times New Roman"/>
          <w:sz w:val="24"/>
          <w:szCs w:val="24"/>
        </w:rPr>
        <w:t>Student’s Name</w:t>
      </w:r>
    </w:p>
    <w:p w:rsidR="00022C93" w:rsidRPr="00022C93" w:rsidP="00022C93">
      <w:pPr>
        <w:spacing w:line="480" w:lineRule="auto"/>
        <w:jc w:val="center"/>
        <w:rPr>
          <w:rFonts w:ascii="Times New Roman" w:hAnsi="Times New Roman" w:cs="Times New Roman"/>
          <w:sz w:val="24"/>
          <w:szCs w:val="24"/>
        </w:rPr>
      </w:pPr>
      <w:r w:rsidRPr="00022C93">
        <w:rPr>
          <w:rFonts w:ascii="Times New Roman" w:hAnsi="Times New Roman" w:cs="Times New Roman"/>
          <w:sz w:val="24"/>
          <w:szCs w:val="24"/>
        </w:rPr>
        <w:t>Instructor’s Name</w:t>
      </w:r>
    </w:p>
    <w:p w:rsidR="00022C93" w:rsidRPr="00022C93" w:rsidP="00022C93">
      <w:pPr>
        <w:spacing w:line="480" w:lineRule="auto"/>
        <w:jc w:val="center"/>
        <w:rPr>
          <w:rFonts w:ascii="Times New Roman" w:hAnsi="Times New Roman" w:cs="Times New Roman"/>
          <w:sz w:val="24"/>
          <w:szCs w:val="24"/>
        </w:rPr>
      </w:pPr>
      <w:r w:rsidRPr="00022C93">
        <w:rPr>
          <w:rFonts w:ascii="Times New Roman" w:hAnsi="Times New Roman" w:cs="Times New Roman"/>
          <w:sz w:val="24"/>
          <w:szCs w:val="24"/>
        </w:rPr>
        <w:t>Date</w:t>
      </w:r>
    </w:p>
    <w:p w:rsidR="00022C93" w:rsidRPr="00022C93" w:rsidP="00022C93">
      <w:pPr>
        <w:spacing w:line="480" w:lineRule="auto"/>
        <w:rPr>
          <w:rFonts w:ascii="Times New Roman" w:hAnsi="Times New Roman" w:cs="Times New Roman"/>
          <w:sz w:val="24"/>
          <w:szCs w:val="24"/>
        </w:rPr>
      </w:pPr>
      <w:r w:rsidRPr="00022C93">
        <w:rPr>
          <w:rFonts w:ascii="Times New Roman" w:hAnsi="Times New Roman" w:cs="Times New Roman"/>
          <w:sz w:val="24"/>
          <w:szCs w:val="24"/>
        </w:rPr>
        <w:br w:type="page"/>
      </w:r>
    </w:p>
    <w:p w:rsidR="00022C93" w:rsidRPr="00022C93" w:rsidP="00022C93">
      <w:pPr>
        <w:spacing w:line="480" w:lineRule="auto"/>
        <w:jc w:val="center"/>
        <w:rPr>
          <w:rFonts w:ascii="Times New Roman" w:hAnsi="Times New Roman" w:cs="Times New Roman"/>
          <w:sz w:val="24"/>
          <w:szCs w:val="24"/>
        </w:rPr>
      </w:pPr>
      <w:r w:rsidRPr="00022C93">
        <w:rPr>
          <w:rFonts w:ascii="Times New Roman" w:hAnsi="Times New Roman" w:cs="Times New Roman"/>
          <w:sz w:val="24"/>
          <w:szCs w:val="24"/>
        </w:rPr>
        <w:t xml:space="preserve">Accessibility of </w:t>
      </w:r>
      <w:r w:rsidRPr="00022C93">
        <w:rPr>
          <w:rFonts w:ascii="Times New Roman" w:hAnsi="Times New Roman" w:cs="Times New Roman"/>
          <w:sz w:val="24"/>
          <w:szCs w:val="24"/>
        </w:rPr>
        <w:t>Businesses to Disabled People</w:t>
      </w:r>
    </w:p>
    <w:p w:rsidR="00022C93" w:rsidRPr="00022C93" w:rsidP="00022C93">
      <w:pPr>
        <w:spacing w:line="480" w:lineRule="auto"/>
        <w:jc w:val="center"/>
        <w:rPr>
          <w:rFonts w:ascii="Times New Roman" w:hAnsi="Times New Roman" w:cs="Times New Roman"/>
          <w:b/>
          <w:color w:val="222222"/>
          <w:sz w:val="24"/>
          <w:szCs w:val="24"/>
          <w:shd w:val="clear" w:color="auto" w:fill="FFFFFF"/>
        </w:rPr>
      </w:pPr>
      <w:r w:rsidRPr="00022C93">
        <w:rPr>
          <w:rFonts w:ascii="Times New Roman" w:hAnsi="Times New Roman" w:cs="Times New Roman"/>
          <w:b/>
          <w:color w:val="222222"/>
          <w:sz w:val="24"/>
          <w:szCs w:val="24"/>
          <w:shd w:val="clear" w:color="auto" w:fill="FFFFFF"/>
        </w:rPr>
        <w:t>Annotated Bibliography</w:t>
      </w:r>
    </w:p>
    <w:p w:rsidR="00324D5C" w:rsidRPr="001A7436" w:rsidP="001A7436">
      <w:pPr>
        <w:spacing w:line="480" w:lineRule="auto"/>
        <w:ind w:left="720" w:hanging="720"/>
        <w:rPr>
          <w:rFonts w:ascii="Times New Roman" w:hAnsi="Times New Roman" w:cs="Times New Roman"/>
          <w:b/>
          <w:color w:val="222222"/>
          <w:sz w:val="24"/>
          <w:szCs w:val="24"/>
          <w:shd w:val="clear" w:color="auto" w:fill="FFFFFF"/>
        </w:rPr>
      </w:pPr>
      <w:r w:rsidRPr="001A7436">
        <w:rPr>
          <w:rFonts w:ascii="Times New Roman" w:hAnsi="Times New Roman" w:cs="Times New Roman"/>
          <w:b/>
          <w:color w:val="222222"/>
          <w:sz w:val="24"/>
          <w:szCs w:val="24"/>
          <w:shd w:val="clear" w:color="auto" w:fill="FFFFFF"/>
        </w:rPr>
        <w:t>Gutierrez, D. (2018). The Necessary Expansion of the Duty to Provide Reasonable Accommodation for People with Disabilities as an Ex Ante Control for the Extinction of the Employment Contracts of People with Disabilities.</w:t>
      </w:r>
    </w:p>
    <w:p w:rsidR="00813152" w:rsidRPr="00022C93" w:rsidP="00022C93">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Pr="00022C93">
        <w:rPr>
          <w:rFonts w:ascii="Times New Roman" w:hAnsi="Times New Roman" w:cs="Times New Roman"/>
          <w:color w:val="222222"/>
          <w:sz w:val="24"/>
          <w:szCs w:val="24"/>
          <w:shd w:val="clear" w:color="auto" w:fill="FFFFFF"/>
        </w:rPr>
        <w:t>This was an extremely helpful source as it expounded on the readjustments that need to be taken in businesses that house disabled people. The author goes ahead to claim that if the readjustments are not made then it poses a great danger in the business and people with disabilities will not be able to work. Besides, Gutierrez says that accommodation for disabled people need to be reasonable or less their employment contracts be terminated now and then. This raises an alarm on the precaution to be taken if there is a need to have an all-inclusive staff in businesses.
</w:t>
      </w:r>
    </w:p>
    <w:p w:rsidR="00813152" w:rsidRPr="001A7436" w:rsidP="001A7436">
      <w:pPr>
        <w:spacing w:line="480" w:lineRule="auto"/>
        <w:ind w:left="720" w:hanging="720"/>
        <w:rPr>
          <w:rFonts w:ascii="Times New Roman" w:hAnsi="Times New Roman" w:cs="Times New Roman"/>
          <w:b/>
          <w:color w:val="222222"/>
          <w:sz w:val="24"/>
          <w:szCs w:val="24"/>
          <w:shd w:val="clear" w:color="auto" w:fill="FFFFFF"/>
        </w:rPr>
      </w:pPr>
      <w:r w:rsidRPr="001A7436">
        <w:rPr>
          <w:rFonts w:ascii="Times New Roman" w:hAnsi="Times New Roman" w:cs="Times New Roman"/>
          <w:b/>
          <w:color w:val="222222"/>
          <w:sz w:val="24"/>
          <w:szCs w:val="24"/>
          <w:shd w:val="clear" w:color="auto" w:fill="FFFFFF"/>
        </w:rPr>
        <w:t xml:space="preserve">Lee, K., </w:t>
      </w:r>
      <w:r w:rsidRPr="001A7436">
        <w:rPr>
          <w:rFonts w:ascii="Times New Roman" w:hAnsi="Times New Roman" w:cs="Times New Roman"/>
          <w:b/>
          <w:color w:val="222222"/>
          <w:sz w:val="24"/>
          <w:szCs w:val="24"/>
          <w:shd w:val="clear" w:color="auto" w:fill="FFFFFF"/>
        </w:rPr>
        <w:t>VanLooy</w:t>
      </w:r>
      <w:r w:rsidRPr="001A7436">
        <w:rPr>
          <w:rFonts w:ascii="Times New Roman" w:hAnsi="Times New Roman" w:cs="Times New Roman"/>
          <w:b/>
          <w:color w:val="222222"/>
          <w:sz w:val="24"/>
          <w:szCs w:val="24"/>
          <w:shd w:val="clear" w:color="auto" w:fill="FFFFFF"/>
        </w:rPr>
        <w:t>, S., Young, J., &amp; Stern, L. (2016).</w:t>
      </w:r>
      <w:r w:rsidRPr="001A7436">
        <w:rPr>
          <w:rFonts w:ascii="Times New Roman" w:hAnsi="Times New Roman" w:cs="Times New Roman"/>
          <w:b/>
          <w:color w:val="222222"/>
          <w:sz w:val="24"/>
          <w:szCs w:val="24"/>
          <w:shd w:val="clear" w:color="auto" w:fill="FFFFFF"/>
        </w:rPr>
        <w:t xml:space="preserve"> Strategies for Gaining Insight to the Employment Challenges of Veterans with Disabilities: Final Report to the Bob Woodruff Foundation. </w:t>
      </w:r>
      <w:r w:rsidRPr="001A7436">
        <w:rPr>
          <w:rFonts w:ascii="Times New Roman" w:hAnsi="Times New Roman" w:cs="Times New Roman"/>
          <w:b/>
          <w:i/>
          <w:iCs/>
          <w:color w:val="222222"/>
          <w:sz w:val="24"/>
          <w:szCs w:val="24"/>
          <w:shd w:val="clear" w:color="auto" w:fill="FFFFFF"/>
        </w:rPr>
        <w:t>K. Lisa Yang and Hock E. Tan Institute on Employment and Disability</w:t>
      </w:r>
      <w:r w:rsidRPr="001A7436">
        <w:rPr>
          <w:rFonts w:ascii="Times New Roman" w:hAnsi="Times New Roman" w:cs="Times New Roman"/>
          <w:b/>
          <w:color w:val="222222"/>
          <w:sz w:val="24"/>
          <w:szCs w:val="24"/>
          <w:shd w:val="clear" w:color="auto" w:fill="FFFFFF"/>
        </w:rPr>
        <w:t>.</w:t>
      </w:r>
    </w:p>
    <w:p w:rsidR="00813152" w:rsidRPr="00022C93" w:rsidP="00022C93">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Pr="00022C93">
        <w:rPr>
          <w:rFonts w:ascii="Times New Roman" w:hAnsi="Times New Roman" w:cs="Times New Roman"/>
          <w:color w:val="222222"/>
          <w:sz w:val="24"/>
          <w:szCs w:val="24"/>
          <w:shd w:val="clear" w:color="auto" w:fill="FFFFFF"/>
        </w:rPr>
        <w:t>This article was of importance in making me understand and familiarize myself with the challenges encountered by the employees when making readjustments in businesses to accommodate people with disabilities.</w:t>
      </w:r>
      <w:r w:rsidRPr="00022C93" w:rsidR="004F169C">
        <w:rPr>
          <w:rFonts w:ascii="Times New Roman" w:hAnsi="Times New Roman" w:cs="Times New Roman"/>
          <w:color w:val="222222"/>
          <w:sz w:val="24"/>
          <w:szCs w:val="24"/>
          <w:shd w:val="clear" w:color="auto" w:fill="FFFFFF"/>
        </w:rPr>
        <w:t xml:space="preserve"> The authors place a keen interest in when the challenges can be combated and come clear that the success of the same </w:t>
      </w:r>
      <w:r w:rsidRPr="00022C93" w:rsidR="004F169C">
        <w:rPr>
          <w:rFonts w:ascii="Times New Roman" w:hAnsi="Times New Roman" w:cs="Times New Roman"/>
          <w:color w:val="222222"/>
          <w:sz w:val="24"/>
          <w:szCs w:val="24"/>
          <w:shd w:val="clear" w:color="auto" w:fill="FFFFFF"/>
        </w:rPr>
        <w:t>lies</w:t>
      </w:r>
      <w:r w:rsidRPr="00022C93" w:rsidR="004F169C">
        <w:rPr>
          <w:rFonts w:ascii="Times New Roman" w:hAnsi="Times New Roman" w:cs="Times New Roman"/>
          <w:color w:val="222222"/>
          <w:sz w:val="24"/>
          <w:szCs w:val="24"/>
          <w:shd w:val="clear" w:color="auto" w:fill="FFFFFF"/>
        </w:rPr>
        <w:t xml:space="preserve"> with interest </w:t>
      </w:r>
      <w:r w:rsidRPr="00022C93" w:rsidR="004F169C">
        <w:rPr>
          <w:rFonts w:ascii="Times New Roman" w:hAnsi="Times New Roman" w:cs="Times New Roman"/>
          <w:color w:val="222222"/>
          <w:sz w:val="24"/>
          <w:szCs w:val="24"/>
          <w:shd w:val="clear" w:color="auto" w:fill="FFFFFF"/>
        </w:rPr>
        <w:t>f</w:t>
      </w:r>
      <w:r w:rsidRPr="00022C93" w:rsidR="004F169C">
        <w:rPr>
          <w:rFonts w:ascii="Times New Roman" w:hAnsi="Times New Roman" w:cs="Times New Roman"/>
          <w:color w:val="222222"/>
          <w:sz w:val="24"/>
          <w:szCs w:val="24"/>
          <w:shd w:val="clear" w:color="auto" w:fill="FFFFFF"/>
        </w:rPr>
        <w:t xml:space="preserve"> the employers to accommodate disabled people. The most interesting thing I noted with the resource is how the </w:t>
      </w:r>
      <w:r w:rsidRPr="00022C93" w:rsidR="004F169C">
        <w:rPr>
          <w:rFonts w:ascii="Times New Roman" w:hAnsi="Times New Roman" w:cs="Times New Roman"/>
          <w:color w:val="222222"/>
          <w:sz w:val="24"/>
          <w:szCs w:val="24"/>
          <w:shd w:val="clear" w:color="auto" w:fill="FFFFFF"/>
        </w:rPr>
        <w:t>authors expounded on the challenges hence making me understand the whole situation of disabled people working in various businesses.</w:t>
      </w:r>
    </w:p>
    <w:p w:rsidR="004F169C" w:rsidRPr="001A7436" w:rsidP="001A7436">
      <w:pPr>
        <w:spacing w:line="480" w:lineRule="auto"/>
        <w:ind w:left="720" w:hanging="720"/>
        <w:rPr>
          <w:rFonts w:ascii="Times New Roman" w:hAnsi="Times New Roman" w:cs="Times New Roman"/>
          <w:b/>
          <w:color w:val="222222"/>
          <w:sz w:val="24"/>
          <w:szCs w:val="24"/>
          <w:shd w:val="clear" w:color="auto" w:fill="FFFFFF"/>
        </w:rPr>
      </w:pPr>
      <w:r w:rsidRPr="001A7436">
        <w:rPr>
          <w:rFonts w:ascii="Times New Roman" w:hAnsi="Times New Roman" w:cs="Times New Roman"/>
          <w:b/>
          <w:color w:val="222222"/>
          <w:sz w:val="24"/>
          <w:szCs w:val="24"/>
          <w:shd w:val="clear" w:color="auto" w:fill="FFFFFF"/>
        </w:rPr>
        <w:t>Hammel</w:t>
      </w:r>
      <w:r w:rsidRPr="001A7436">
        <w:rPr>
          <w:rFonts w:ascii="Times New Roman" w:hAnsi="Times New Roman" w:cs="Times New Roman"/>
          <w:b/>
          <w:color w:val="222222"/>
          <w:sz w:val="24"/>
          <w:szCs w:val="24"/>
          <w:shd w:val="clear" w:color="auto" w:fill="FFFFFF"/>
        </w:rPr>
        <w:t xml:space="preserve">, J., McDonald, K. E., &amp; </w:t>
      </w:r>
      <w:r w:rsidRPr="001A7436">
        <w:rPr>
          <w:rFonts w:ascii="Times New Roman" w:hAnsi="Times New Roman" w:cs="Times New Roman"/>
          <w:b/>
          <w:color w:val="222222"/>
          <w:sz w:val="24"/>
          <w:szCs w:val="24"/>
          <w:shd w:val="clear" w:color="auto" w:fill="FFFFFF"/>
        </w:rPr>
        <w:t>Frieden</w:t>
      </w:r>
      <w:r w:rsidRPr="001A7436">
        <w:rPr>
          <w:rFonts w:ascii="Times New Roman" w:hAnsi="Times New Roman" w:cs="Times New Roman"/>
          <w:b/>
          <w:color w:val="222222"/>
          <w:sz w:val="24"/>
          <w:szCs w:val="24"/>
          <w:shd w:val="clear" w:color="auto" w:fill="FFFFFF"/>
        </w:rPr>
        <w:t>, L. (2016).</w:t>
      </w:r>
      <w:r w:rsidRPr="001A7436">
        <w:rPr>
          <w:rFonts w:ascii="Times New Roman" w:hAnsi="Times New Roman" w:cs="Times New Roman"/>
          <w:b/>
          <w:color w:val="222222"/>
          <w:sz w:val="24"/>
          <w:szCs w:val="24"/>
          <w:shd w:val="clear" w:color="auto" w:fill="FFFFFF"/>
        </w:rPr>
        <w:t xml:space="preserve"> </w:t>
      </w:r>
      <w:r w:rsidRPr="001A7436">
        <w:rPr>
          <w:rFonts w:ascii="Times New Roman" w:hAnsi="Times New Roman" w:cs="Times New Roman"/>
          <w:b/>
          <w:color w:val="222222"/>
          <w:sz w:val="24"/>
          <w:szCs w:val="24"/>
          <w:shd w:val="clear" w:color="auto" w:fill="FFFFFF"/>
        </w:rPr>
        <w:t>Getting to inclusion: people with developmental disabilities and the Americans with disabilities act participatory action research consortium.</w:t>
      </w:r>
      <w:r w:rsidRPr="001A7436">
        <w:rPr>
          <w:rFonts w:ascii="Times New Roman" w:hAnsi="Times New Roman" w:cs="Times New Roman"/>
          <w:b/>
          <w:color w:val="222222"/>
          <w:sz w:val="24"/>
          <w:szCs w:val="24"/>
          <w:shd w:val="clear" w:color="auto" w:fill="FFFFFF"/>
        </w:rPr>
        <w:t> </w:t>
      </w:r>
      <w:r w:rsidRPr="001A7436">
        <w:rPr>
          <w:rFonts w:ascii="Times New Roman" w:hAnsi="Times New Roman" w:cs="Times New Roman"/>
          <w:b/>
          <w:i/>
          <w:iCs/>
          <w:color w:val="222222"/>
          <w:sz w:val="24"/>
          <w:szCs w:val="24"/>
          <w:shd w:val="clear" w:color="auto" w:fill="FFFFFF"/>
        </w:rPr>
        <w:t>Inclusion</w:t>
      </w:r>
      <w:r w:rsidRPr="001A7436">
        <w:rPr>
          <w:rFonts w:ascii="Times New Roman" w:hAnsi="Times New Roman" w:cs="Times New Roman"/>
          <w:b/>
          <w:color w:val="222222"/>
          <w:sz w:val="24"/>
          <w:szCs w:val="24"/>
          <w:shd w:val="clear" w:color="auto" w:fill="FFFFFF"/>
        </w:rPr>
        <w:t>, </w:t>
      </w:r>
      <w:r w:rsidRPr="001A7436">
        <w:rPr>
          <w:rFonts w:ascii="Times New Roman" w:hAnsi="Times New Roman" w:cs="Times New Roman"/>
          <w:b/>
          <w:i/>
          <w:iCs/>
          <w:color w:val="222222"/>
          <w:sz w:val="24"/>
          <w:szCs w:val="24"/>
          <w:shd w:val="clear" w:color="auto" w:fill="FFFFFF"/>
        </w:rPr>
        <w:t>4</w:t>
      </w:r>
      <w:r w:rsidRPr="001A7436">
        <w:rPr>
          <w:rFonts w:ascii="Times New Roman" w:hAnsi="Times New Roman" w:cs="Times New Roman"/>
          <w:b/>
          <w:color w:val="222222"/>
          <w:sz w:val="24"/>
          <w:szCs w:val="24"/>
          <w:shd w:val="clear" w:color="auto" w:fill="FFFFFF"/>
        </w:rPr>
        <w:t>(1), 6-15.</w:t>
      </w:r>
    </w:p>
    <w:p w:rsidR="004F169C" w:rsidRPr="00022C93" w:rsidP="00022C93">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bookmarkStart w:id="0" w:name="_GoBack"/>
      <w:bookmarkEnd w:id="0"/>
      <w:r w:rsidRPr="00022C93">
        <w:rPr>
          <w:rFonts w:ascii="Times New Roman" w:hAnsi="Times New Roman" w:cs="Times New Roman"/>
          <w:color w:val="222222"/>
          <w:sz w:val="24"/>
          <w:szCs w:val="24"/>
          <w:shd w:val="clear" w:color="auto" w:fill="FFFFFF"/>
        </w:rPr>
        <w:t>The source is informative on the benefits or importance of readjustment in businesses to accommodate disabled people. Before I came across this source, I was a bit hesitant about whether businesses need disabled people while there are healthy people who can work. However, from the authors, it is clear that businesses may enjoy numerous benefits from working with disabled people.</w:t>
      </w:r>
      <w:r w:rsidRPr="00022C93" w:rsidR="00022C93">
        <w:rPr>
          <w:rFonts w:ascii="Times New Roman" w:hAnsi="Times New Roman" w:cs="Times New Roman"/>
          <w:color w:val="222222"/>
          <w:sz w:val="24"/>
          <w:szCs w:val="24"/>
          <w:shd w:val="clear" w:color="auto" w:fill="FFFFFF"/>
        </w:rPr>
        <w:t xml:space="preserve"> The source is very diverse as it does not include a biased approach towards expounding on the benefits of making readjustment in the business for disabled people. I think the source will help me a lot to clear the doubts I had towards the contributions of disabled people in the workplace.
</w:t>
      </w:r>
    </w:p>
    <w:sectPr w:rsidSect="00022C9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32813818"/>
      <w:docPartObj>
        <w:docPartGallery w:val="Page Numbers (Top of Page)"/>
        <w:docPartUnique/>
      </w:docPartObj>
    </w:sdtPr>
    <w:sdtEndPr>
      <w:rPr>
        <w:noProof/>
      </w:rPr>
    </w:sdtEndPr>
    <w:sdtContent>
      <w:p w:rsidR="00022C93" w:rsidRPr="00022C93">
        <w:pPr>
          <w:pStyle w:val="Header"/>
          <w:jc w:val="right"/>
          <w:rPr>
            <w:rFonts w:ascii="Times New Roman" w:hAnsi="Times New Roman" w:cs="Times New Roman"/>
            <w:sz w:val="24"/>
            <w:szCs w:val="24"/>
          </w:rPr>
        </w:pPr>
        <w:r w:rsidRPr="00022C93">
          <w:rPr>
            <w:rFonts w:ascii="Times New Roman" w:hAnsi="Times New Roman" w:cs="Times New Roman"/>
            <w:sz w:val="24"/>
            <w:szCs w:val="24"/>
          </w:rPr>
          <w:t>ACCESSIBILITY OF BUSINESSES TO DISABLED PEOPLE</w:t>
        </w:r>
        <w:r>
          <w:rPr>
            <w:rFonts w:ascii="Times New Roman" w:hAnsi="Times New Roman" w:cs="Times New Roman"/>
            <w:sz w:val="24"/>
            <w:szCs w:val="24"/>
          </w:rPr>
          <w:t xml:space="preserve">                                                  </w:t>
        </w:r>
        <w:r w:rsidRPr="00022C93">
          <w:rPr>
            <w:rFonts w:ascii="Times New Roman" w:hAnsi="Times New Roman" w:cs="Times New Roman"/>
            <w:sz w:val="24"/>
            <w:szCs w:val="24"/>
          </w:rPr>
          <w:fldChar w:fldCharType="begin"/>
        </w:r>
        <w:r w:rsidRPr="00022C93">
          <w:rPr>
            <w:rFonts w:ascii="Times New Roman" w:hAnsi="Times New Roman" w:cs="Times New Roman"/>
            <w:sz w:val="24"/>
            <w:szCs w:val="24"/>
          </w:rPr>
          <w:instrText xml:space="preserve"> PAGE   \* MERGEFORMAT </w:instrText>
        </w:r>
        <w:r w:rsidRPr="00022C93">
          <w:rPr>
            <w:rFonts w:ascii="Times New Roman" w:hAnsi="Times New Roman" w:cs="Times New Roman"/>
            <w:sz w:val="24"/>
            <w:szCs w:val="24"/>
          </w:rPr>
          <w:fldChar w:fldCharType="separate"/>
        </w:r>
        <w:r w:rsidR="001A7436">
          <w:rPr>
            <w:rFonts w:ascii="Times New Roman" w:hAnsi="Times New Roman" w:cs="Times New Roman"/>
            <w:noProof/>
            <w:sz w:val="24"/>
            <w:szCs w:val="24"/>
          </w:rPr>
          <w:t>3</w:t>
        </w:r>
        <w:r w:rsidRPr="00022C93">
          <w:rPr>
            <w:rFonts w:ascii="Times New Roman" w:hAnsi="Times New Roman" w:cs="Times New Roman"/>
            <w:noProof/>
            <w:sz w:val="24"/>
            <w:szCs w:val="24"/>
          </w:rPr>
          <w:fldChar w:fldCharType="end"/>
        </w:r>
      </w:p>
    </w:sdtContent>
  </w:sdt>
  <w:p w:rsidR="00022C93" w:rsidRPr="00022C9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89286021"/>
      <w:docPartObj>
        <w:docPartGallery w:val="Page Numbers (Top of Page)"/>
        <w:docPartUnique/>
      </w:docPartObj>
    </w:sdtPr>
    <w:sdtEndPr>
      <w:rPr>
        <w:noProof/>
      </w:rPr>
    </w:sdtEndPr>
    <w:sdtContent>
      <w:p w:rsidR="00022C93" w:rsidRPr="00022C93">
        <w:pPr>
          <w:pStyle w:val="Header"/>
          <w:jc w:val="right"/>
          <w:rPr>
            <w:rFonts w:ascii="Times New Roman" w:hAnsi="Times New Roman" w:cs="Times New Roman"/>
            <w:sz w:val="24"/>
            <w:szCs w:val="24"/>
          </w:rPr>
        </w:pPr>
        <w:r w:rsidRPr="00022C93">
          <w:rPr>
            <w:rFonts w:ascii="Times New Roman" w:hAnsi="Times New Roman" w:cs="Times New Roman"/>
            <w:sz w:val="24"/>
            <w:szCs w:val="24"/>
          </w:rPr>
          <w:t>Running head: ACCESSIBILITY OF BUSINESSES TO DISABLED PEOPLE</w:t>
        </w:r>
        <w:r>
          <w:rPr>
            <w:rFonts w:ascii="Times New Roman" w:hAnsi="Times New Roman" w:cs="Times New Roman"/>
            <w:sz w:val="24"/>
            <w:szCs w:val="24"/>
          </w:rPr>
          <w:t xml:space="preserve">                          </w:t>
        </w:r>
        <w:r w:rsidRPr="00022C93">
          <w:rPr>
            <w:rFonts w:ascii="Times New Roman" w:hAnsi="Times New Roman" w:cs="Times New Roman"/>
            <w:sz w:val="24"/>
            <w:szCs w:val="24"/>
          </w:rPr>
          <w:fldChar w:fldCharType="begin"/>
        </w:r>
        <w:r w:rsidRPr="00022C93">
          <w:rPr>
            <w:rFonts w:ascii="Times New Roman" w:hAnsi="Times New Roman" w:cs="Times New Roman"/>
            <w:sz w:val="24"/>
            <w:szCs w:val="24"/>
          </w:rPr>
          <w:instrText xml:space="preserve"> PAGE   \* MERGEFORMAT </w:instrText>
        </w:r>
        <w:r w:rsidRPr="00022C93">
          <w:rPr>
            <w:rFonts w:ascii="Times New Roman" w:hAnsi="Times New Roman" w:cs="Times New Roman"/>
            <w:sz w:val="24"/>
            <w:szCs w:val="24"/>
          </w:rPr>
          <w:fldChar w:fldCharType="separate"/>
        </w:r>
        <w:r>
          <w:rPr>
            <w:rFonts w:ascii="Times New Roman" w:hAnsi="Times New Roman" w:cs="Times New Roman"/>
            <w:noProof/>
            <w:sz w:val="24"/>
            <w:szCs w:val="24"/>
          </w:rPr>
          <w:t>1</w:t>
        </w:r>
        <w:r w:rsidRPr="00022C93">
          <w:rPr>
            <w:rFonts w:ascii="Times New Roman" w:hAnsi="Times New Roman" w:cs="Times New Roman"/>
            <w:noProof/>
            <w:sz w:val="24"/>
            <w:szCs w:val="24"/>
          </w:rPr>
          <w:fldChar w:fldCharType="end"/>
        </w:r>
      </w:p>
    </w:sdtContent>
  </w:sdt>
  <w:p w:rsidR="00022C93" w:rsidRPr="00022C9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152"/>
    <w:rsid w:val="00022C93"/>
    <w:rsid w:val="001A7436"/>
    <w:rsid w:val="00324D5C"/>
    <w:rsid w:val="004F169C"/>
    <w:rsid w:val="00813152"/>
    <w:rsid w:val="00CD26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C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C93"/>
  </w:style>
  <w:style w:type="paragraph" w:styleId="Footer">
    <w:name w:val="footer"/>
    <w:basedOn w:val="Normal"/>
    <w:link w:val="FooterChar"/>
    <w:uiPriority w:val="99"/>
    <w:unhideWhenUsed/>
    <w:rsid w:val="00022C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2019-10-08T15:08:00Z</dcterms:created>
  <dcterms:modified xsi:type="dcterms:W3CDTF">2019-10-08T15:44:00Z</dcterms:modified>
</cp:coreProperties>
</file>